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6315F" w14:textId="77777777" w:rsidR="00BA5DC8" w:rsidRPr="00D8176E" w:rsidRDefault="00BA5DC8" w:rsidP="00BA5DC8">
      <w:pPr>
        <w:widowControl/>
        <w:spacing w:after="150" w:line="240" w:lineRule="auto"/>
        <w:jc w:val="center"/>
        <w:rPr>
          <w:rFonts w:ascii="方正小标宋简体" w:eastAsia="方正小标宋简体" w:hAnsi="宋体" w:cs="宋体"/>
          <w:color w:val="000000" w:themeColor="text1"/>
          <w:kern w:val="0"/>
          <w:sz w:val="21"/>
          <w:szCs w:val="21"/>
          <w14:ligatures w14:val="none"/>
        </w:rPr>
      </w:pPr>
      <w:r w:rsidRPr="00D8176E">
        <w:rPr>
          <w:rFonts w:ascii="方正小标宋简体" w:eastAsia="方正小标宋简体" w:hAnsi="宋体" w:cs="宋体" w:hint="eastAsia"/>
          <w:color w:val="000000" w:themeColor="text1"/>
          <w:kern w:val="0"/>
          <w:sz w:val="36"/>
          <w:szCs w:val="36"/>
          <w14:ligatures w14:val="none"/>
        </w:rPr>
        <w:t>关于</w:t>
      </w:r>
      <w:r w:rsidRPr="00D8176E">
        <w:rPr>
          <w:rFonts w:ascii="方正小标宋简体" w:eastAsia="方正小标宋简体" w:hAnsi="Calibri" w:cs="Calibri" w:hint="eastAsia"/>
          <w:color w:val="000000" w:themeColor="text1"/>
          <w:kern w:val="0"/>
          <w:sz w:val="36"/>
          <w:szCs w:val="36"/>
          <w14:ligatures w14:val="none"/>
        </w:rPr>
        <w:t>HPV</w:t>
      </w:r>
      <w:r w:rsidRPr="00D8176E">
        <w:rPr>
          <w:rFonts w:ascii="方正小标宋简体" w:eastAsia="方正小标宋简体" w:hAnsi="宋体" w:cs="宋体" w:hint="eastAsia"/>
          <w:color w:val="000000" w:themeColor="text1"/>
          <w:kern w:val="0"/>
          <w:sz w:val="36"/>
          <w:szCs w:val="36"/>
          <w14:ligatures w14:val="none"/>
        </w:rPr>
        <w:t>疫苗线上预约注意事项及常见问题回答</w:t>
      </w:r>
    </w:p>
    <w:p w14:paraId="4630CD3F" w14:textId="77777777" w:rsidR="00BA5DC8" w:rsidRPr="00D8176E" w:rsidRDefault="00BA5DC8" w:rsidP="00BA5DC8">
      <w:pPr>
        <w:widowControl/>
        <w:spacing w:after="150" w:line="240" w:lineRule="auto"/>
        <w:ind w:firstLineChars="200" w:firstLine="560"/>
        <w:rPr>
          <w:rFonts w:ascii="仿宋_GB2312" w:eastAsia="仿宋_GB2312" w:hAnsi="宋体" w:cs="宋体"/>
          <w:color w:val="000000" w:themeColor="text1"/>
          <w:kern w:val="0"/>
          <w:sz w:val="28"/>
          <w:szCs w:val="28"/>
          <w14:ligatures w14:val="none"/>
        </w:rPr>
      </w:pPr>
      <w:r w:rsidRPr="00D8176E">
        <w:rPr>
          <w:rFonts w:ascii="仿宋_GB2312" w:eastAsia="仿宋_GB2312" w:hAnsi="宋体" w:cs="宋体" w:hint="eastAsia"/>
          <w:color w:val="000000" w:themeColor="text1"/>
          <w:kern w:val="0"/>
          <w:sz w:val="28"/>
          <w:szCs w:val="28"/>
          <w14:ligatures w14:val="none"/>
        </w:rPr>
        <w:t>人乳头瘤病毒（</w:t>
      </w:r>
      <w:r w:rsidRPr="00D8176E">
        <w:rPr>
          <w:rFonts w:ascii="仿宋_GB2312" w:eastAsia="仿宋_GB2312" w:hAnsi="Calibri" w:cs="Calibri" w:hint="eastAsia"/>
          <w:color w:val="000000" w:themeColor="text1"/>
          <w:kern w:val="0"/>
          <w:sz w:val="28"/>
          <w:szCs w:val="28"/>
          <w14:ligatures w14:val="none"/>
        </w:rPr>
        <w:t>Human papilloma virus, HPV</w:t>
      </w:r>
      <w:r w:rsidRPr="00D8176E">
        <w:rPr>
          <w:rFonts w:ascii="仿宋_GB2312" w:eastAsia="仿宋_GB2312" w:hAnsi="宋体" w:cs="宋体" w:hint="eastAsia"/>
          <w:color w:val="000000" w:themeColor="text1"/>
          <w:kern w:val="0"/>
          <w:sz w:val="28"/>
          <w:szCs w:val="28"/>
          <w14:ligatures w14:val="none"/>
        </w:rPr>
        <w:t>）是一种常见的性传播感染病毒，持续的</w:t>
      </w:r>
      <w:r w:rsidRPr="00D8176E">
        <w:rPr>
          <w:rFonts w:ascii="仿宋_GB2312" w:eastAsia="仿宋_GB2312" w:hAnsi="Calibri" w:cs="Calibri" w:hint="eastAsia"/>
          <w:color w:val="000000" w:themeColor="text1"/>
          <w:kern w:val="0"/>
          <w:sz w:val="28"/>
          <w:szCs w:val="28"/>
          <w14:ligatures w14:val="none"/>
        </w:rPr>
        <w:t>HPV</w:t>
      </w:r>
      <w:r w:rsidRPr="00D8176E">
        <w:rPr>
          <w:rFonts w:ascii="仿宋_GB2312" w:eastAsia="仿宋_GB2312" w:hAnsi="宋体" w:cs="宋体" w:hint="eastAsia"/>
          <w:color w:val="000000" w:themeColor="text1"/>
          <w:kern w:val="0"/>
          <w:sz w:val="28"/>
          <w:szCs w:val="28"/>
          <w14:ligatures w14:val="none"/>
        </w:rPr>
        <w:t>感染可能引发宫颈癌、生殖器疣、外阴癌、阴道癌等癌症。目前，接种</w:t>
      </w:r>
      <w:r w:rsidRPr="00D8176E">
        <w:rPr>
          <w:rFonts w:ascii="仿宋_GB2312" w:eastAsia="仿宋_GB2312" w:hAnsi="Calibri" w:cs="Calibri" w:hint="eastAsia"/>
          <w:color w:val="000000" w:themeColor="text1"/>
          <w:kern w:val="0"/>
          <w:sz w:val="28"/>
          <w:szCs w:val="28"/>
          <w14:ligatures w14:val="none"/>
        </w:rPr>
        <w:t>HPV</w:t>
      </w:r>
      <w:r w:rsidRPr="00D8176E">
        <w:rPr>
          <w:rFonts w:ascii="仿宋_GB2312" w:eastAsia="仿宋_GB2312" w:hAnsi="宋体" w:cs="宋体" w:hint="eastAsia"/>
          <w:color w:val="000000" w:themeColor="text1"/>
          <w:kern w:val="0"/>
          <w:sz w:val="28"/>
          <w:szCs w:val="28"/>
          <w14:ligatures w14:val="none"/>
        </w:rPr>
        <w:t>疫苗仍是预防宫颈癌的有效措施之一。</w:t>
      </w:r>
    </w:p>
    <w:p w14:paraId="593ECB84" w14:textId="77777777" w:rsidR="00BA5DC8" w:rsidRPr="00D8176E" w:rsidRDefault="00BA5DC8" w:rsidP="00BA5DC8">
      <w:pPr>
        <w:pStyle w:val="a9"/>
        <w:widowControl/>
        <w:numPr>
          <w:ilvl w:val="0"/>
          <w:numId w:val="5"/>
        </w:numPr>
        <w:spacing w:after="150" w:line="240" w:lineRule="auto"/>
        <w:rPr>
          <w:rFonts w:ascii="仿宋_GB2312" w:eastAsia="仿宋_GB2312" w:hAnsi="宋体" w:cs="宋体"/>
          <w:b/>
          <w:bCs/>
          <w:color w:val="000000" w:themeColor="text1"/>
          <w:kern w:val="0"/>
          <w:sz w:val="28"/>
          <w:szCs w:val="28"/>
          <w14:ligatures w14:val="none"/>
        </w:rPr>
      </w:pPr>
      <w:r w:rsidRPr="00D8176E">
        <w:rPr>
          <w:rFonts w:ascii="仿宋_GB2312" w:eastAsia="仿宋_GB2312" w:hAnsi="宋体" w:cs="宋体" w:hint="eastAsia"/>
          <w:b/>
          <w:bCs/>
          <w:color w:val="000000" w:themeColor="text1"/>
          <w:kern w:val="0"/>
          <w:sz w:val="28"/>
          <w:szCs w:val="28"/>
          <w14:ligatures w14:val="none"/>
        </w:rPr>
        <w:t>疫苗预约相关注意事项</w:t>
      </w:r>
    </w:p>
    <w:p w14:paraId="59127ACB" w14:textId="77777777" w:rsidR="00BA5DC8" w:rsidRPr="00D8176E" w:rsidRDefault="00BA5DC8" w:rsidP="00BA5DC8">
      <w:pPr>
        <w:widowControl/>
        <w:spacing w:after="150" w:line="240" w:lineRule="auto"/>
        <w:ind w:firstLineChars="200" w:firstLine="560"/>
        <w:rPr>
          <w:rFonts w:ascii="仿宋_GB2312" w:eastAsia="仿宋_GB2312" w:hAnsi="宋体" w:cs="宋体"/>
          <w:color w:val="000000" w:themeColor="text1"/>
          <w:kern w:val="0"/>
          <w:sz w:val="28"/>
          <w:szCs w:val="28"/>
          <w14:ligatures w14:val="none"/>
        </w:rPr>
      </w:pPr>
      <w:r w:rsidRPr="00D8176E">
        <w:rPr>
          <w:rFonts w:ascii="仿宋_GB2312" w:eastAsia="仿宋_GB2312" w:hAnsi="宋体" w:cs="宋体" w:hint="eastAsia"/>
          <w:color w:val="000000" w:themeColor="text1"/>
          <w:kern w:val="0"/>
          <w:sz w:val="28"/>
          <w:szCs w:val="28"/>
          <w14:ligatures w14:val="none"/>
        </w:rPr>
        <w:t>1.接种人群：9-45周岁女性。</w:t>
      </w:r>
    </w:p>
    <w:p w14:paraId="34FD908B" w14:textId="77777777" w:rsidR="00BA5DC8" w:rsidRPr="00D8176E" w:rsidRDefault="00BA5DC8" w:rsidP="00BA5DC8">
      <w:pPr>
        <w:widowControl/>
        <w:spacing w:after="150" w:line="240" w:lineRule="auto"/>
        <w:ind w:firstLineChars="200" w:firstLine="560"/>
        <w:rPr>
          <w:rFonts w:ascii="仿宋_GB2312" w:eastAsia="仿宋_GB2312" w:hAnsi="宋体" w:cs="宋体"/>
          <w:color w:val="000000" w:themeColor="text1"/>
          <w:kern w:val="0"/>
          <w:sz w:val="28"/>
          <w:szCs w:val="28"/>
          <w14:ligatures w14:val="none"/>
        </w:rPr>
      </w:pPr>
      <w:r w:rsidRPr="00D8176E">
        <w:rPr>
          <w:rFonts w:ascii="仿宋_GB2312" w:eastAsia="仿宋_GB2312" w:hAnsi="宋体" w:cs="宋体" w:hint="eastAsia"/>
          <w:color w:val="000000" w:themeColor="text1"/>
          <w:kern w:val="0"/>
          <w:sz w:val="28"/>
          <w:szCs w:val="28"/>
          <w14:ligatures w14:val="none"/>
        </w:rPr>
        <w:t>2.预约时间：</w:t>
      </w:r>
      <w:r w:rsidRPr="00D8176E">
        <w:rPr>
          <w:rFonts w:ascii="仿宋_GB2312" w:eastAsia="仿宋_GB2312" w:hAnsi="Calibri" w:cs="Calibri" w:hint="eastAsia"/>
          <w:color w:val="000000" w:themeColor="text1"/>
          <w:kern w:val="0"/>
          <w:sz w:val="28"/>
          <w:szCs w:val="28"/>
          <w14:ligatures w14:val="none"/>
        </w:rPr>
        <w:t>2024</w:t>
      </w:r>
      <w:r w:rsidRPr="00D8176E">
        <w:rPr>
          <w:rFonts w:ascii="仿宋_GB2312" w:eastAsia="仿宋_GB2312" w:hAnsi="宋体" w:cs="宋体" w:hint="eastAsia"/>
          <w:color w:val="000000" w:themeColor="text1"/>
          <w:kern w:val="0"/>
          <w:sz w:val="28"/>
          <w:szCs w:val="28"/>
          <w14:ligatures w14:val="none"/>
        </w:rPr>
        <w:t>年</w:t>
      </w:r>
      <w:r w:rsidRPr="00D8176E">
        <w:rPr>
          <w:rFonts w:ascii="仿宋_GB2312" w:eastAsia="仿宋_GB2312" w:hAnsi="Calibri" w:cs="Calibri" w:hint="eastAsia"/>
          <w:color w:val="000000" w:themeColor="text1"/>
          <w:kern w:val="0"/>
          <w:sz w:val="28"/>
          <w:szCs w:val="28"/>
          <w14:ligatures w14:val="none"/>
        </w:rPr>
        <w:t>5</w:t>
      </w:r>
      <w:r w:rsidRPr="00D8176E">
        <w:rPr>
          <w:rFonts w:ascii="仿宋_GB2312" w:eastAsia="仿宋_GB2312" w:hAnsi="宋体" w:cs="宋体" w:hint="eastAsia"/>
          <w:color w:val="000000" w:themeColor="text1"/>
          <w:kern w:val="0"/>
          <w:sz w:val="28"/>
          <w:szCs w:val="28"/>
          <w14:ligatures w14:val="none"/>
        </w:rPr>
        <w:t>月</w:t>
      </w:r>
      <w:r w:rsidRPr="00D8176E">
        <w:rPr>
          <w:rFonts w:ascii="仿宋_GB2312" w:eastAsia="仿宋_GB2312" w:hAnsi="Calibri" w:cs="Calibri" w:hint="eastAsia"/>
          <w:color w:val="000000" w:themeColor="text1"/>
          <w:kern w:val="0"/>
          <w:sz w:val="28"/>
          <w:szCs w:val="28"/>
          <w14:ligatures w14:val="none"/>
        </w:rPr>
        <w:t>23</w:t>
      </w:r>
      <w:r w:rsidRPr="00D8176E">
        <w:rPr>
          <w:rFonts w:ascii="仿宋_GB2312" w:eastAsia="仿宋_GB2312" w:hAnsi="宋体" w:cs="宋体" w:hint="eastAsia"/>
          <w:color w:val="000000" w:themeColor="text1"/>
          <w:kern w:val="0"/>
          <w:sz w:val="28"/>
          <w:szCs w:val="28"/>
          <w14:ligatures w14:val="none"/>
        </w:rPr>
        <w:t>日</w:t>
      </w:r>
      <w:r w:rsidRPr="00D8176E">
        <w:rPr>
          <w:rFonts w:ascii="仿宋_GB2312" w:eastAsia="仿宋_GB2312" w:hAnsi="Calibri" w:cs="Calibri" w:hint="eastAsia"/>
          <w:color w:val="000000" w:themeColor="text1"/>
          <w:kern w:val="0"/>
          <w:sz w:val="28"/>
          <w:szCs w:val="28"/>
          <w14:ligatures w14:val="none"/>
        </w:rPr>
        <w:t>8</w:t>
      </w:r>
      <w:r w:rsidRPr="00D8176E">
        <w:rPr>
          <w:rFonts w:ascii="仿宋_GB2312" w:eastAsia="仿宋_GB2312" w:hAnsi="宋体" w:cs="宋体" w:hint="eastAsia"/>
          <w:color w:val="000000" w:themeColor="text1"/>
          <w:kern w:val="0"/>
          <w:sz w:val="28"/>
          <w:szCs w:val="28"/>
          <w14:ligatures w14:val="none"/>
        </w:rPr>
        <w:t>:</w:t>
      </w:r>
      <w:r w:rsidRPr="00D8176E">
        <w:rPr>
          <w:rFonts w:ascii="仿宋_GB2312" w:eastAsia="仿宋_GB2312" w:hAnsi="Calibri" w:cs="Calibri" w:hint="eastAsia"/>
          <w:color w:val="000000" w:themeColor="text1"/>
          <w:kern w:val="0"/>
          <w:sz w:val="28"/>
          <w:szCs w:val="28"/>
          <w14:ligatures w14:val="none"/>
        </w:rPr>
        <w:t>00—2024年5月31日17:00期间</w:t>
      </w:r>
      <w:r w:rsidRPr="00D8176E">
        <w:rPr>
          <w:rFonts w:ascii="仿宋_GB2312" w:eastAsia="仿宋_GB2312" w:hAnsi="宋体" w:cs="宋体" w:hint="eastAsia"/>
          <w:color w:val="000000" w:themeColor="text1"/>
          <w:kern w:val="0"/>
          <w:sz w:val="28"/>
          <w:szCs w:val="28"/>
          <w14:ligatures w14:val="none"/>
        </w:rPr>
        <w:t>开放疫苗预约，接种时间以短信形式另行通知。</w:t>
      </w:r>
    </w:p>
    <w:p w14:paraId="7E9EF351" w14:textId="77777777" w:rsidR="00BA5DC8" w:rsidRPr="00D8176E" w:rsidRDefault="00BA5DC8" w:rsidP="00BA5DC8">
      <w:pPr>
        <w:widowControl/>
        <w:spacing w:after="150" w:line="240" w:lineRule="auto"/>
        <w:ind w:firstLineChars="200" w:firstLine="560"/>
        <w:rPr>
          <w:rFonts w:ascii="仿宋_GB2312" w:eastAsia="仿宋_GB2312" w:hAnsi="宋体" w:cs="宋体"/>
          <w:color w:val="000000" w:themeColor="text1"/>
          <w:kern w:val="0"/>
          <w:sz w:val="28"/>
          <w:szCs w:val="28"/>
          <w14:ligatures w14:val="none"/>
        </w:rPr>
      </w:pPr>
      <w:r w:rsidRPr="00D8176E">
        <w:rPr>
          <w:rFonts w:ascii="仿宋_GB2312" w:eastAsia="仿宋_GB2312" w:hAnsi="宋体" w:cs="宋体" w:hint="eastAsia"/>
          <w:color w:val="000000" w:themeColor="text1"/>
          <w:kern w:val="0"/>
          <w:sz w:val="28"/>
          <w:szCs w:val="28"/>
          <w14:ligatures w14:val="none"/>
        </w:rPr>
        <w:t>3.预约时请正确填写接种人的姓名、身份证号码、手机号等信息。</w:t>
      </w:r>
    </w:p>
    <w:p w14:paraId="32E96DED" w14:textId="77777777" w:rsidR="00BA5DC8" w:rsidRPr="00D8176E" w:rsidRDefault="00BA5DC8" w:rsidP="00BA5DC8">
      <w:pPr>
        <w:widowControl/>
        <w:spacing w:after="150" w:line="240" w:lineRule="auto"/>
        <w:ind w:firstLineChars="200" w:firstLine="560"/>
        <w:rPr>
          <w:rFonts w:ascii="仿宋_GB2312" w:eastAsia="仿宋_GB2312" w:hAnsi="宋体" w:cs="宋体"/>
          <w:color w:val="000000" w:themeColor="text1"/>
          <w:kern w:val="0"/>
          <w:sz w:val="28"/>
          <w:szCs w:val="28"/>
          <w14:ligatures w14:val="none"/>
        </w:rPr>
      </w:pPr>
      <w:r w:rsidRPr="00D8176E">
        <w:rPr>
          <w:rFonts w:ascii="仿宋_GB2312" w:eastAsia="仿宋_GB2312" w:hAnsi="宋体" w:cs="宋体" w:hint="eastAsia"/>
          <w:color w:val="000000" w:themeColor="text1"/>
          <w:kern w:val="0"/>
          <w:sz w:val="28"/>
          <w:szCs w:val="28"/>
          <w14:ligatures w14:val="none"/>
        </w:rPr>
        <w:t>4.本次预约将通过</w:t>
      </w:r>
      <w:proofErr w:type="gramStart"/>
      <w:r w:rsidRPr="00D8176E">
        <w:rPr>
          <w:rFonts w:ascii="仿宋_GB2312" w:eastAsia="仿宋_GB2312" w:hAnsi="宋体" w:cs="宋体" w:hint="eastAsia"/>
          <w:color w:val="000000" w:themeColor="text1"/>
          <w:kern w:val="0"/>
          <w:sz w:val="28"/>
          <w:szCs w:val="28"/>
          <w14:ligatures w14:val="none"/>
        </w:rPr>
        <w:t>知苗易约</w:t>
      </w:r>
      <w:proofErr w:type="gramEnd"/>
      <w:r w:rsidRPr="00D8176E">
        <w:rPr>
          <w:rFonts w:ascii="仿宋_GB2312" w:eastAsia="仿宋_GB2312" w:hAnsi="宋体" w:cs="宋体" w:hint="eastAsia"/>
          <w:color w:val="000000" w:themeColor="text1"/>
          <w:kern w:val="0"/>
          <w:sz w:val="28"/>
          <w:szCs w:val="28"/>
          <w14:ligatures w14:val="none"/>
        </w:rPr>
        <w:t>平台（如下图所示，</w:t>
      </w:r>
      <w:proofErr w:type="gramStart"/>
      <w:r w:rsidRPr="00D8176E">
        <w:rPr>
          <w:rFonts w:ascii="仿宋_GB2312" w:eastAsia="仿宋_GB2312" w:hAnsi="宋体" w:cs="宋体" w:hint="eastAsia"/>
          <w:color w:val="000000" w:themeColor="text1"/>
          <w:kern w:val="0"/>
          <w:sz w:val="28"/>
          <w:szCs w:val="28"/>
          <w14:ligatures w14:val="none"/>
        </w:rPr>
        <w:t>扫码搜索</w:t>
      </w:r>
      <w:proofErr w:type="gramEnd"/>
      <w:r w:rsidRPr="00D8176E">
        <w:rPr>
          <w:rFonts w:ascii="仿宋_GB2312" w:eastAsia="仿宋_GB2312" w:hAnsi="宋体" w:cs="宋体" w:hint="eastAsia"/>
          <w:color w:val="000000" w:themeColor="text1"/>
          <w:kern w:val="0"/>
          <w:sz w:val="28"/>
          <w:szCs w:val="28"/>
          <w14:ligatures w14:val="none"/>
        </w:rPr>
        <w:t>“</w:t>
      </w:r>
      <w:r w:rsidRPr="00D8176E">
        <w:rPr>
          <w:rFonts w:ascii="仿宋_GB2312" w:eastAsia="仿宋_GB2312" w:hAnsi="宋体" w:cs="宋体" w:hint="eastAsia"/>
          <w:color w:val="000000" w:themeColor="text1"/>
          <w:kern w:val="0"/>
          <w:sz w:val="28"/>
          <w:szCs w:val="28"/>
          <w:highlight w:val="yellow"/>
          <w14:ligatures w14:val="none"/>
        </w:rPr>
        <w:t>泰山南</w:t>
      </w:r>
      <w:r w:rsidRPr="00D8176E">
        <w:rPr>
          <w:rFonts w:ascii="仿宋_GB2312" w:eastAsia="仿宋_GB2312" w:hAnsi="宋体" w:cs="宋体" w:hint="eastAsia"/>
          <w:color w:val="000000" w:themeColor="text1"/>
          <w:kern w:val="0"/>
          <w:sz w:val="28"/>
          <w:szCs w:val="28"/>
          <w14:ligatures w14:val="none"/>
        </w:rPr>
        <w:t>社区卫生服务中心”，点击进入）发起线上预约。（本次</w:t>
      </w:r>
      <w:proofErr w:type="gramStart"/>
      <w:r w:rsidRPr="00D8176E">
        <w:rPr>
          <w:rFonts w:ascii="仿宋_GB2312" w:eastAsia="仿宋_GB2312" w:hAnsi="宋体" w:cs="宋体" w:hint="eastAsia"/>
          <w:color w:val="000000" w:themeColor="text1"/>
          <w:kern w:val="0"/>
          <w:sz w:val="28"/>
          <w:szCs w:val="28"/>
          <w14:ligatures w14:val="none"/>
        </w:rPr>
        <w:t>预约仅</w:t>
      </w:r>
      <w:proofErr w:type="gramEnd"/>
      <w:r w:rsidRPr="00D8176E">
        <w:rPr>
          <w:rFonts w:ascii="仿宋_GB2312" w:eastAsia="仿宋_GB2312" w:hAnsi="宋体" w:cs="宋体" w:hint="eastAsia"/>
          <w:color w:val="000000" w:themeColor="text1"/>
          <w:kern w:val="0"/>
          <w:sz w:val="28"/>
          <w:szCs w:val="28"/>
          <w14:ligatures w14:val="none"/>
        </w:rPr>
        <w:t>接受线上预约）</w:t>
      </w:r>
    </w:p>
    <w:p w14:paraId="402AEE8C" w14:textId="77777777" w:rsidR="00BA5DC8" w:rsidRPr="00D8176E" w:rsidRDefault="00BA5DC8" w:rsidP="00BA5DC8">
      <w:pPr>
        <w:widowControl/>
        <w:spacing w:after="150" w:line="240" w:lineRule="auto"/>
        <w:ind w:firstLineChars="200" w:firstLine="420"/>
        <w:jc w:val="center"/>
        <w:rPr>
          <w:rFonts w:ascii="仿宋_GB2312" w:eastAsia="仿宋_GB2312" w:hAnsi="宋体" w:cs="宋体"/>
          <w:color w:val="000000" w:themeColor="text1"/>
          <w:kern w:val="0"/>
          <w:sz w:val="28"/>
          <w:szCs w:val="28"/>
          <w14:ligatures w14:val="none"/>
        </w:rPr>
      </w:pPr>
      <w:r w:rsidRPr="00D8176E">
        <w:rPr>
          <w:rFonts w:ascii="宋体" w:eastAsia="宋体" w:hAnsi="宋体" w:cs="宋体"/>
          <w:noProof/>
          <w:color w:val="000000" w:themeColor="text1"/>
          <w:kern w:val="0"/>
          <w:sz w:val="21"/>
          <w:szCs w:val="21"/>
          <w14:ligatures w14:val="none"/>
        </w:rPr>
        <w:drawing>
          <wp:inline distT="0" distB="0" distL="0" distR="0" wp14:anchorId="392C7CCA" wp14:editId="7ABC36AF">
            <wp:extent cx="1828800" cy="1828800"/>
            <wp:effectExtent l="0" t="0" r="0" b="0"/>
            <wp:docPr id="1097659840" name="图片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59840" name="图片 1" descr="图标&#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A0E3558" w14:textId="77777777" w:rsidR="00BA5DC8" w:rsidRPr="00D8176E" w:rsidRDefault="00BA5DC8" w:rsidP="00BA5DC8">
      <w:pPr>
        <w:widowControl/>
        <w:spacing w:after="150" w:line="240" w:lineRule="auto"/>
        <w:ind w:firstLineChars="200" w:firstLine="560"/>
        <w:rPr>
          <w:rFonts w:ascii="仿宋_GB2312" w:eastAsia="仿宋_GB2312" w:hAnsi="宋体" w:cs="宋体"/>
          <w:color w:val="000000" w:themeColor="text1"/>
          <w:kern w:val="0"/>
          <w:sz w:val="28"/>
          <w:szCs w:val="28"/>
          <w14:ligatures w14:val="none"/>
        </w:rPr>
      </w:pPr>
      <w:r w:rsidRPr="00D8176E">
        <w:rPr>
          <w:rFonts w:ascii="仿宋_GB2312" w:eastAsia="仿宋_GB2312" w:hAnsi="宋体" w:cs="宋体" w:hint="eastAsia"/>
          <w:color w:val="000000" w:themeColor="text1"/>
          <w:kern w:val="0"/>
          <w:sz w:val="28"/>
          <w:szCs w:val="28"/>
          <w14:ligatures w14:val="none"/>
        </w:rPr>
        <w:t>5.疫苗接种咨询电话：15852119927。</w:t>
      </w:r>
    </w:p>
    <w:p w14:paraId="1E214B8F" w14:textId="77777777" w:rsidR="00BA5DC8" w:rsidRPr="00D8176E" w:rsidRDefault="00BA5DC8" w:rsidP="00BA5DC8">
      <w:pPr>
        <w:widowControl/>
        <w:spacing w:after="150" w:line="240" w:lineRule="auto"/>
        <w:ind w:firstLineChars="200" w:firstLine="560"/>
        <w:rPr>
          <w:rFonts w:ascii="仿宋_GB2312" w:eastAsia="仿宋_GB2312" w:hAnsi="宋体" w:cs="宋体" w:hint="eastAsia"/>
          <w:color w:val="000000" w:themeColor="text1"/>
          <w:kern w:val="0"/>
          <w:sz w:val="28"/>
          <w:szCs w:val="28"/>
          <w14:ligatures w14:val="none"/>
        </w:rPr>
      </w:pPr>
      <w:r w:rsidRPr="00D8176E">
        <w:rPr>
          <w:rFonts w:ascii="仿宋_GB2312" w:eastAsia="仿宋_GB2312" w:hAnsi="宋体" w:cs="宋体" w:hint="eastAsia"/>
          <w:color w:val="000000" w:themeColor="text1"/>
          <w:kern w:val="0"/>
          <w:sz w:val="28"/>
          <w:szCs w:val="28"/>
          <w14:ligatures w14:val="none"/>
        </w:rPr>
        <w:lastRenderedPageBreak/>
        <w:t>6.关于疫苗接种</w:t>
      </w:r>
      <w:r>
        <w:rPr>
          <w:rFonts w:ascii="仿宋_GB2312" w:eastAsia="仿宋_GB2312" w:hAnsi="宋体" w:cs="宋体" w:hint="eastAsia"/>
          <w:color w:val="000000" w:themeColor="text1"/>
          <w:kern w:val="0"/>
          <w:sz w:val="28"/>
          <w:szCs w:val="28"/>
          <w14:ligatures w14:val="none"/>
        </w:rPr>
        <w:t>相关</w:t>
      </w:r>
      <w:r w:rsidRPr="00D8176E">
        <w:rPr>
          <w:rFonts w:ascii="仿宋_GB2312" w:eastAsia="仿宋_GB2312" w:hAnsi="宋体" w:cs="宋体" w:hint="eastAsia"/>
          <w:color w:val="000000" w:themeColor="text1"/>
          <w:kern w:val="0"/>
          <w:sz w:val="28"/>
          <w:szCs w:val="28"/>
          <w14:ligatures w14:val="none"/>
        </w:rPr>
        <w:t>问题可关注校医院网站</w:t>
      </w:r>
      <w:hyperlink r:id="rId8" w:history="1">
        <w:r w:rsidRPr="00D8176E">
          <w:rPr>
            <w:rStyle w:val="af3"/>
            <w:rFonts w:ascii="仿宋_GB2312" w:eastAsia="仿宋_GB2312" w:hAnsi="宋体" w:cs="宋体"/>
            <w:color w:val="000000" w:themeColor="text1"/>
            <w:kern w:val="0"/>
            <w:sz w:val="28"/>
            <w:szCs w:val="28"/>
            <w:u w:val="none"/>
            <w14:ligatures w14:val="none"/>
          </w:rPr>
          <w:t>http://xyy.jsviat.edu.cn/</w:t>
        </w:r>
      </w:hyperlink>
      <w:r w:rsidRPr="00D8176E">
        <w:rPr>
          <w:rFonts w:ascii="仿宋_GB2312" w:eastAsia="仿宋_GB2312" w:hAnsi="宋体" w:cs="宋体" w:hint="eastAsia"/>
          <w:color w:val="000000" w:themeColor="text1"/>
          <w:kern w:val="0"/>
          <w:sz w:val="28"/>
          <w:szCs w:val="28"/>
          <w14:ligatures w14:val="none"/>
        </w:rPr>
        <w:t>。</w:t>
      </w:r>
    </w:p>
    <w:p w14:paraId="7E5C7793" w14:textId="77777777" w:rsidR="00BA5DC8" w:rsidRPr="00D8176E" w:rsidRDefault="00BA5DC8" w:rsidP="00BA5DC8">
      <w:pPr>
        <w:widowControl/>
        <w:spacing w:after="150" w:line="240" w:lineRule="auto"/>
        <w:rPr>
          <w:rFonts w:ascii="仿宋_GB2312" w:eastAsia="仿宋_GB2312" w:hAnsi="宋体" w:cs="宋体"/>
          <w:b/>
          <w:bCs/>
          <w:color w:val="000000" w:themeColor="text1"/>
          <w:kern w:val="0"/>
          <w:sz w:val="28"/>
          <w:szCs w:val="28"/>
          <w14:ligatures w14:val="none"/>
        </w:rPr>
      </w:pPr>
      <w:r w:rsidRPr="00D8176E">
        <w:rPr>
          <w:rFonts w:ascii="仿宋_GB2312" w:eastAsia="仿宋_GB2312" w:hAnsi="宋体" w:cs="宋体" w:hint="eastAsia"/>
          <w:b/>
          <w:bCs/>
          <w:color w:val="000000" w:themeColor="text1"/>
          <w:kern w:val="0"/>
          <w:sz w:val="28"/>
          <w:szCs w:val="28"/>
          <w14:ligatures w14:val="none"/>
        </w:rPr>
        <w:t>二、常见问题问答</w:t>
      </w:r>
    </w:p>
    <w:p w14:paraId="3C643F4F" w14:textId="77777777" w:rsidR="00BA5DC8" w:rsidRPr="00D8176E" w:rsidRDefault="00BA5DC8" w:rsidP="00BA5DC8">
      <w:pPr>
        <w:pStyle w:val="a9"/>
        <w:widowControl/>
        <w:numPr>
          <w:ilvl w:val="0"/>
          <w:numId w:val="4"/>
        </w:numPr>
        <w:spacing w:after="150" w:line="240" w:lineRule="auto"/>
        <w:rPr>
          <w:rFonts w:ascii="仿宋_GB2312" w:eastAsia="仿宋_GB2312" w:hAnsi="宋体" w:cs="宋体"/>
          <w:color w:val="000000" w:themeColor="text1"/>
          <w:kern w:val="0"/>
          <w:sz w:val="28"/>
          <w:szCs w:val="28"/>
          <w14:ligatures w14:val="none"/>
        </w:rPr>
      </w:pPr>
      <w:r w:rsidRPr="00D8176E">
        <w:rPr>
          <w:rFonts w:ascii="仿宋_GB2312" w:eastAsia="仿宋_GB2312" w:hAnsi="Calibri" w:cs="Calibri" w:hint="eastAsia"/>
          <w:color w:val="000000" w:themeColor="text1"/>
          <w:kern w:val="0"/>
          <w:sz w:val="28"/>
          <w:szCs w:val="28"/>
          <w14:ligatures w14:val="none"/>
        </w:rPr>
        <w:t>HPV</w:t>
      </w:r>
      <w:r w:rsidRPr="00D8176E">
        <w:rPr>
          <w:rFonts w:ascii="仿宋_GB2312" w:eastAsia="仿宋_GB2312" w:hAnsi="宋体" w:cs="宋体" w:hint="eastAsia"/>
          <w:color w:val="000000" w:themeColor="text1"/>
          <w:kern w:val="0"/>
          <w:sz w:val="28"/>
          <w:szCs w:val="28"/>
          <w14:ligatures w14:val="none"/>
        </w:rPr>
        <w:t>疫苗常见的不良反应有哪些？</w:t>
      </w:r>
    </w:p>
    <w:p w14:paraId="6CDD8BBE" w14:textId="77777777" w:rsidR="00BA5DC8" w:rsidRPr="00D8176E" w:rsidRDefault="00BA5DC8" w:rsidP="00BA5DC8">
      <w:pPr>
        <w:widowControl/>
        <w:spacing w:after="150" w:line="240" w:lineRule="auto"/>
        <w:ind w:firstLineChars="200" w:firstLine="560"/>
        <w:rPr>
          <w:rFonts w:ascii="仿宋_GB2312" w:eastAsia="仿宋_GB2312" w:hAnsi="宋体" w:cs="宋体"/>
          <w:color w:val="000000" w:themeColor="text1"/>
          <w:kern w:val="0"/>
          <w:sz w:val="28"/>
          <w:szCs w:val="28"/>
          <w14:ligatures w14:val="none"/>
        </w:rPr>
      </w:pPr>
      <w:r w:rsidRPr="00D8176E">
        <w:rPr>
          <w:rFonts w:ascii="仿宋_GB2312" w:eastAsia="仿宋_GB2312" w:hAnsi="宋体" w:cs="宋体" w:hint="eastAsia"/>
          <w:color w:val="000000" w:themeColor="text1"/>
          <w:kern w:val="0"/>
          <w:sz w:val="28"/>
          <w:szCs w:val="28"/>
          <w14:ligatures w14:val="none"/>
        </w:rPr>
        <w:t>疫苗不良反应（</w:t>
      </w:r>
      <w:r w:rsidRPr="00D8176E">
        <w:rPr>
          <w:rFonts w:ascii="仿宋_GB2312" w:eastAsia="仿宋_GB2312" w:hAnsi="Calibri" w:cs="Calibri" w:hint="eastAsia"/>
          <w:color w:val="000000" w:themeColor="text1"/>
          <w:kern w:val="0"/>
          <w:sz w:val="28"/>
          <w:szCs w:val="28"/>
          <w14:ligatures w14:val="none"/>
        </w:rPr>
        <w:t>adverse reaction, AR</w:t>
      </w:r>
      <w:r w:rsidRPr="00D8176E">
        <w:rPr>
          <w:rFonts w:ascii="仿宋_GB2312" w:eastAsia="仿宋_GB2312" w:hAnsi="宋体" w:cs="宋体" w:hint="eastAsia"/>
          <w:color w:val="000000" w:themeColor="text1"/>
          <w:kern w:val="0"/>
          <w:sz w:val="28"/>
          <w:szCs w:val="28"/>
          <w14:ligatures w14:val="none"/>
        </w:rPr>
        <w:t>）指合格疫苗在正常用法用量下出现与疫苗接种有明确因果关系的有害反应，一般可预见，与剂量相关。</w:t>
      </w:r>
    </w:p>
    <w:p w14:paraId="0A46F442" w14:textId="77777777" w:rsidR="00BA5DC8" w:rsidRPr="00D8176E" w:rsidRDefault="00BA5DC8" w:rsidP="00BA5DC8">
      <w:pPr>
        <w:widowControl/>
        <w:spacing w:after="150" w:line="240" w:lineRule="auto"/>
        <w:ind w:firstLineChars="200" w:firstLine="560"/>
        <w:rPr>
          <w:rFonts w:ascii="仿宋_GB2312" w:eastAsia="仿宋_GB2312" w:hAnsi="宋体" w:cs="宋体"/>
          <w:color w:val="000000" w:themeColor="text1"/>
          <w:kern w:val="0"/>
          <w:sz w:val="28"/>
          <w:szCs w:val="28"/>
          <w14:ligatures w14:val="none"/>
        </w:rPr>
      </w:pPr>
      <w:r w:rsidRPr="00D8176E">
        <w:rPr>
          <w:rFonts w:ascii="仿宋_GB2312" w:eastAsia="仿宋_GB2312" w:hAnsi="Calibri" w:cs="Calibri" w:hint="eastAsia"/>
          <w:color w:val="000000" w:themeColor="text1"/>
          <w:kern w:val="0"/>
          <w:sz w:val="28"/>
          <w:szCs w:val="28"/>
          <w14:ligatures w14:val="none"/>
        </w:rPr>
        <w:t>HPV</w:t>
      </w:r>
      <w:r w:rsidRPr="00D8176E">
        <w:rPr>
          <w:rFonts w:ascii="仿宋_GB2312" w:eastAsia="仿宋_GB2312" w:hAnsi="宋体" w:cs="宋体" w:hint="eastAsia"/>
          <w:color w:val="000000" w:themeColor="text1"/>
          <w:kern w:val="0"/>
          <w:sz w:val="28"/>
          <w:szCs w:val="28"/>
          <w14:ligatures w14:val="none"/>
        </w:rPr>
        <w:t>疫苗的不良反应以局部反应为主，多表现为一过性轻至中度症状，可自行缓解。</w:t>
      </w:r>
    </w:p>
    <w:p w14:paraId="5F1541BF" w14:textId="77777777" w:rsidR="00BA5DC8" w:rsidRPr="00D8176E" w:rsidRDefault="00BA5DC8" w:rsidP="00BA5DC8">
      <w:pPr>
        <w:widowControl/>
        <w:spacing w:after="150" w:line="240" w:lineRule="auto"/>
        <w:ind w:firstLineChars="200" w:firstLine="560"/>
        <w:rPr>
          <w:rFonts w:ascii="仿宋_GB2312" w:eastAsia="仿宋_GB2312" w:hAnsi="宋体" w:cs="宋体"/>
          <w:color w:val="000000" w:themeColor="text1"/>
          <w:kern w:val="0"/>
          <w:sz w:val="28"/>
          <w:szCs w:val="28"/>
          <w14:ligatures w14:val="none"/>
        </w:rPr>
      </w:pPr>
      <w:r w:rsidRPr="00D8176E">
        <w:rPr>
          <w:rFonts w:ascii="仿宋_GB2312" w:eastAsia="仿宋_GB2312" w:hAnsi="宋体" w:cs="宋体" w:hint="eastAsia"/>
          <w:color w:val="000000" w:themeColor="text1"/>
          <w:kern w:val="0"/>
          <w:sz w:val="28"/>
          <w:szCs w:val="28"/>
          <w14:ligatures w14:val="none"/>
        </w:rPr>
        <w:t>全身不良反应：发热、头痛、眩晕、疲劳、肌肉痛、关节痛和胃肠道症状（恶心、呕吐、腹痛）等</w:t>
      </w:r>
      <w:r w:rsidRPr="00D8176E">
        <w:rPr>
          <w:rFonts w:ascii="仿宋_GB2312" w:eastAsia="仿宋_GB2312" w:hAnsi="Calibri" w:cs="Calibri" w:hint="eastAsia"/>
          <w:color w:val="000000" w:themeColor="text1"/>
          <w:kern w:val="0"/>
          <w:sz w:val="28"/>
          <w:szCs w:val="28"/>
          <w14:ligatures w14:val="none"/>
        </w:rPr>
        <w:t> </w:t>
      </w:r>
      <w:r w:rsidRPr="00D8176E">
        <w:rPr>
          <w:rFonts w:ascii="仿宋_GB2312" w:eastAsia="仿宋_GB2312" w:hAnsi="Calibri" w:cs="Calibri" w:hint="eastAsia"/>
          <w:color w:val="000000" w:themeColor="text1"/>
          <w:kern w:val="0"/>
          <w:sz w:val="28"/>
          <w:szCs w:val="28"/>
          <w14:ligatures w14:val="none"/>
        </w:rPr>
        <w:t>。</w:t>
      </w:r>
    </w:p>
    <w:p w14:paraId="4D8817F3" w14:textId="77777777" w:rsidR="00BA5DC8" w:rsidRPr="00D8176E" w:rsidRDefault="00BA5DC8" w:rsidP="00BA5DC8">
      <w:pPr>
        <w:widowControl/>
        <w:spacing w:after="150" w:line="240" w:lineRule="auto"/>
        <w:ind w:firstLineChars="200" w:firstLine="560"/>
        <w:rPr>
          <w:rFonts w:ascii="仿宋_GB2312" w:eastAsia="仿宋_GB2312" w:hAnsi="宋体" w:cs="宋体"/>
          <w:color w:val="000000" w:themeColor="text1"/>
          <w:kern w:val="0"/>
          <w:sz w:val="28"/>
          <w:szCs w:val="28"/>
          <w14:ligatures w14:val="none"/>
        </w:rPr>
      </w:pPr>
      <w:r w:rsidRPr="00D8176E">
        <w:rPr>
          <w:rFonts w:ascii="仿宋_GB2312" w:eastAsia="仿宋_GB2312" w:hAnsi="宋体" w:cs="宋体" w:hint="eastAsia"/>
          <w:color w:val="000000" w:themeColor="text1"/>
          <w:kern w:val="0"/>
          <w:sz w:val="28"/>
          <w:szCs w:val="28"/>
          <w14:ligatures w14:val="none"/>
        </w:rPr>
        <w:t>局部不良反应中，十分常见：局部疼痛、肿胀、红斑；常见：瘙痒、硬结。</w:t>
      </w:r>
    </w:p>
    <w:p w14:paraId="790B9DC4" w14:textId="77777777" w:rsidR="00BA5DC8" w:rsidRPr="00D8176E" w:rsidRDefault="00BA5DC8" w:rsidP="00BA5DC8">
      <w:pPr>
        <w:widowControl/>
        <w:spacing w:after="150" w:line="240" w:lineRule="auto"/>
        <w:ind w:firstLineChars="200" w:firstLine="560"/>
        <w:rPr>
          <w:rFonts w:ascii="仿宋_GB2312" w:eastAsia="仿宋_GB2312" w:hAnsi="宋体" w:cs="宋体"/>
          <w:color w:val="000000" w:themeColor="text1"/>
          <w:kern w:val="0"/>
          <w:sz w:val="28"/>
          <w:szCs w:val="28"/>
          <w14:ligatures w14:val="none"/>
        </w:rPr>
      </w:pPr>
      <w:r w:rsidRPr="00D8176E">
        <w:rPr>
          <w:rFonts w:ascii="仿宋_GB2312" w:eastAsia="仿宋_GB2312" w:hAnsi="Calibri" w:cs="Calibri" w:hint="eastAsia"/>
          <w:color w:val="000000" w:themeColor="text1"/>
          <w:kern w:val="0"/>
          <w:sz w:val="28"/>
          <w:szCs w:val="28"/>
          <w14:ligatures w14:val="none"/>
        </w:rPr>
        <w:t>2.</w:t>
      </w:r>
      <w:r w:rsidRPr="00D8176E">
        <w:rPr>
          <w:rFonts w:ascii="仿宋_GB2312" w:eastAsia="仿宋_GB2312" w:hAnsi="Calibri" w:cs="Calibri" w:hint="eastAsia"/>
          <w:color w:val="000000" w:themeColor="text1"/>
          <w:kern w:val="0"/>
          <w:sz w:val="28"/>
          <w:szCs w:val="28"/>
          <w14:ligatures w14:val="none"/>
        </w:rPr>
        <w:t> </w:t>
      </w:r>
      <w:r w:rsidRPr="00D8176E">
        <w:rPr>
          <w:rFonts w:ascii="仿宋_GB2312" w:eastAsia="仿宋_GB2312" w:hAnsi="宋体" w:cs="宋体" w:hint="eastAsia"/>
          <w:color w:val="000000" w:themeColor="text1"/>
          <w:kern w:val="0"/>
          <w:sz w:val="28"/>
          <w:szCs w:val="28"/>
          <w14:ligatures w14:val="none"/>
        </w:rPr>
        <w:t>月经期间女性能接种</w:t>
      </w:r>
      <w:r w:rsidRPr="00D8176E">
        <w:rPr>
          <w:rFonts w:ascii="仿宋_GB2312" w:eastAsia="仿宋_GB2312" w:hAnsi="Calibri" w:cs="Calibri" w:hint="eastAsia"/>
          <w:color w:val="000000" w:themeColor="text1"/>
          <w:kern w:val="0"/>
          <w:sz w:val="28"/>
          <w:szCs w:val="28"/>
          <w14:ligatures w14:val="none"/>
        </w:rPr>
        <w:t>HPV</w:t>
      </w:r>
      <w:r w:rsidRPr="00D8176E">
        <w:rPr>
          <w:rFonts w:ascii="仿宋_GB2312" w:eastAsia="仿宋_GB2312" w:hAnsi="宋体" w:cs="宋体" w:hint="eastAsia"/>
          <w:color w:val="000000" w:themeColor="text1"/>
          <w:kern w:val="0"/>
          <w:sz w:val="28"/>
          <w:szCs w:val="28"/>
          <w14:ligatures w14:val="none"/>
        </w:rPr>
        <w:t>疫苗吗？</w:t>
      </w:r>
    </w:p>
    <w:p w14:paraId="4DB055E6" w14:textId="77777777" w:rsidR="00BA5DC8" w:rsidRPr="00D8176E" w:rsidRDefault="00BA5DC8" w:rsidP="00BA5DC8">
      <w:pPr>
        <w:widowControl/>
        <w:spacing w:after="150" w:line="240" w:lineRule="auto"/>
        <w:ind w:firstLineChars="200" w:firstLine="560"/>
        <w:rPr>
          <w:rFonts w:ascii="仿宋_GB2312" w:eastAsia="仿宋_GB2312" w:hAnsi="宋体" w:cs="宋体"/>
          <w:color w:val="000000" w:themeColor="text1"/>
          <w:kern w:val="0"/>
          <w:sz w:val="28"/>
          <w:szCs w:val="28"/>
          <w14:ligatures w14:val="none"/>
        </w:rPr>
      </w:pPr>
      <w:r w:rsidRPr="00D8176E">
        <w:rPr>
          <w:rFonts w:ascii="仿宋_GB2312" w:eastAsia="仿宋_GB2312" w:hAnsi="宋体" w:cs="宋体" w:hint="eastAsia"/>
          <w:color w:val="000000" w:themeColor="text1"/>
          <w:kern w:val="0"/>
          <w:sz w:val="28"/>
          <w:szCs w:val="28"/>
          <w14:ligatures w14:val="none"/>
        </w:rPr>
        <w:t>月经期非接种禁忌。除因部分女性有不同程度的经期不适，建议月经期过后再接种。</w:t>
      </w:r>
    </w:p>
    <w:p w14:paraId="00DC2F67" w14:textId="77777777" w:rsidR="00BA5DC8" w:rsidRPr="00D8176E" w:rsidRDefault="00BA5DC8" w:rsidP="00BA5DC8">
      <w:pPr>
        <w:widowControl/>
        <w:spacing w:after="150" w:line="240" w:lineRule="auto"/>
        <w:ind w:firstLineChars="200" w:firstLine="560"/>
        <w:rPr>
          <w:rFonts w:ascii="仿宋_GB2312" w:eastAsia="仿宋_GB2312" w:hAnsi="宋体" w:cs="宋体"/>
          <w:color w:val="000000" w:themeColor="text1"/>
          <w:kern w:val="0"/>
          <w:sz w:val="28"/>
          <w:szCs w:val="28"/>
          <w14:ligatures w14:val="none"/>
        </w:rPr>
      </w:pPr>
      <w:r w:rsidRPr="00D8176E">
        <w:rPr>
          <w:rFonts w:ascii="仿宋_GB2312" w:eastAsia="仿宋_GB2312" w:hAnsi="Calibri" w:cs="Calibri" w:hint="eastAsia"/>
          <w:color w:val="000000" w:themeColor="text1"/>
          <w:kern w:val="0"/>
          <w:sz w:val="28"/>
          <w:szCs w:val="28"/>
          <w14:ligatures w14:val="none"/>
        </w:rPr>
        <w:t>3.</w:t>
      </w:r>
      <w:r w:rsidRPr="00D8176E">
        <w:rPr>
          <w:rFonts w:ascii="仿宋_GB2312" w:eastAsia="仿宋_GB2312" w:hAnsi="Calibri" w:cs="Calibri" w:hint="eastAsia"/>
          <w:color w:val="000000" w:themeColor="text1"/>
          <w:kern w:val="0"/>
          <w:sz w:val="28"/>
          <w:szCs w:val="28"/>
          <w14:ligatures w14:val="none"/>
        </w:rPr>
        <w:t> </w:t>
      </w:r>
      <w:r w:rsidRPr="00D8176E">
        <w:rPr>
          <w:rFonts w:ascii="仿宋_GB2312" w:eastAsia="仿宋_GB2312" w:hAnsi="宋体" w:cs="宋体" w:hint="eastAsia"/>
          <w:color w:val="000000" w:themeColor="text1"/>
          <w:kern w:val="0"/>
          <w:sz w:val="28"/>
          <w:szCs w:val="28"/>
          <w14:ligatures w14:val="none"/>
        </w:rPr>
        <w:t>有以下情况建议延迟接种？</w:t>
      </w:r>
    </w:p>
    <w:p w14:paraId="1A13238A" w14:textId="77777777" w:rsidR="00BA5DC8" w:rsidRPr="00D8176E" w:rsidRDefault="00BA5DC8" w:rsidP="00BA5DC8">
      <w:pPr>
        <w:widowControl/>
        <w:spacing w:after="150" w:line="240" w:lineRule="auto"/>
        <w:ind w:firstLineChars="200" w:firstLine="560"/>
        <w:rPr>
          <w:rFonts w:ascii="仿宋_GB2312" w:eastAsia="仿宋_GB2312" w:hAnsi="宋体" w:cs="宋体"/>
          <w:color w:val="000000" w:themeColor="text1"/>
          <w:kern w:val="0"/>
          <w:sz w:val="28"/>
          <w:szCs w:val="28"/>
          <w14:ligatures w14:val="none"/>
        </w:rPr>
      </w:pPr>
      <w:r w:rsidRPr="00D8176E">
        <w:rPr>
          <w:rFonts w:ascii="仿宋_GB2312" w:eastAsia="仿宋_GB2312" w:hAnsi="宋体" w:cs="宋体" w:hint="eastAsia"/>
          <w:color w:val="000000" w:themeColor="text1"/>
          <w:kern w:val="0"/>
          <w:sz w:val="28"/>
          <w:szCs w:val="28"/>
          <w14:ligatures w14:val="none"/>
        </w:rPr>
        <w:t>发热</w:t>
      </w:r>
      <w:r>
        <w:rPr>
          <w:rFonts w:ascii="仿宋_GB2312" w:eastAsia="仿宋_GB2312" w:hAnsi="宋体" w:cs="宋体" w:hint="eastAsia"/>
          <w:color w:val="000000" w:themeColor="text1"/>
          <w:kern w:val="0"/>
          <w:sz w:val="28"/>
          <w:szCs w:val="28"/>
          <w14:ligatures w14:val="none"/>
        </w:rPr>
        <w:t>、</w:t>
      </w:r>
      <w:r w:rsidRPr="00D8176E">
        <w:rPr>
          <w:rFonts w:ascii="仿宋_GB2312" w:eastAsia="仿宋_GB2312" w:hAnsi="宋体" w:cs="宋体" w:hint="eastAsia"/>
          <w:color w:val="000000" w:themeColor="text1"/>
          <w:kern w:val="0"/>
          <w:sz w:val="28"/>
          <w:szCs w:val="28"/>
          <w14:ligatures w14:val="none"/>
        </w:rPr>
        <w:t>咳嗽</w:t>
      </w:r>
      <w:r>
        <w:rPr>
          <w:rFonts w:ascii="仿宋_GB2312" w:eastAsia="仿宋_GB2312" w:hAnsi="宋体" w:cs="宋体" w:hint="eastAsia"/>
          <w:color w:val="000000" w:themeColor="text1"/>
          <w:kern w:val="0"/>
          <w:sz w:val="28"/>
          <w:szCs w:val="28"/>
          <w14:ligatures w14:val="none"/>
        </w:rPr>
        <w:t>、</w:t>
      </w:r>
      <w:r w:rsidRPr="00D8176E">
        <w:rPr>
          <w:rFonts w:ascii="仿宋_GB2312" w:eastAsia="仿宋_GB2312" w:hAnsi="宋体" w:cs="宋体" w:hint="eastAsia"/>
          <w:color w:val="000000" w:themeColor="text1"/>
          <w:kern w:val="0"/>
          <w:sz w:val="28"/>
          <w:szCs w:val="28"/>
          <w14:ligatures w14:val="none"/>
        </w:rPr>
        <w:t>感冒急性期以及正在接受抗生素治疗的，待完全康复三日后，可进行接种。</w:t>
      </w:r>
    </w:p>
    <w:p w14:paraId="6B47238C" w14:textId="77777777" w:rsidR="00BA5DC8" w:rsidRPr="00D8176E" w:rsidRDefault="00BA5DC8" w:rsidP="00BA5DC8">
      <w:pPr>
        <w:widowControl/>
        <w:spacing w:after="150" w:line="240" w:lineRule="auto"/>
        <w:ind w:firstLineChars="200" w:firstLine="560"/>
        <w:rPr>
          <w:rFonts w:ascii="仿宋_GB2312" w:eastAsia="仿宋_GB2312" w:hAnsi="宋体" w:cs="宋体"/>
          <w:color w:val="000000" w:themeColor="text1"/>
          <w:kern w:val="0"/>
          <w:sz w:val="28"/>
          <w:szCs w:val="28"/>
          <w14:ligatures w14:val="none"/>
        </w:rPr>
      </w:pPr>
      <w:r w:rsidRPr="00D8176E">
        <w:rPr>
          <w:rFonts w:ascii="仿宋_GB2312" w:eastAsia="仿宋_GB2312" w:hAnsi="Calibri" w:cs="Calibri" w:hint="eastAsia"/>
          <w:color w:val="000000" w:themeColor="text1"/>
          <w:kern w:val="0"/>
          <w:sz w:val="28"/>
          <w:szCs w:val="28"/>
          <w14:ligatures w14:val="none"/>
        </w:rPr>
        <w:lastRenderedPageBreak/>
        <w:t>4.</w:t>
      </w:r>
      <w:r w:rsidRPr="00D8176E">
        <w:rPr>
          <w:rFonts w:ascii="仿宋_GB2312" w:eastAsia="仿宋_GB2312" w:hAnsi="Calibri" w:cs="Calibri" w:hint="eastAsia"/>
          <w:color w:val="000000" w:themeColor="text1"/>
          <w:kern w:val="0"/>
          <w:sz w:val="28"/>
          <w:szCs w:val="28"/>
          <w14:ligatures w14:val="none"/>
        </w:rPr>
        <w:t> </w:t>
      </w:r>
      <w:r w:rsidRPr="00D8176E">
        <w:rPr>
          <w:rFonts w:ascii="仿宋_GB2312" w:eastAsia="仿宋_GB2312" w:hAnsi="宋体" w:cs="宋体" w:hint="eastAsia"/>
          <w:color w:val="000000" w:themeColor="text1"/>
          <w:kern w:val="0"/>
          <w:sz w:val="28"/>
          <w:szCs w:val="28"/>
          <w14:ligatures w14:val="none"/>
        </w:rPr>
        <w:t>已经接种二价、四价</w:t>
      </w:r>
      <w:r w:rsidRPr="00D8176E">
        <w:rPr>
          <w:rFonts w:ascii="仿宋_GB2312" w:eastAsia="仿宋_GB2312" w:hAnsi="Calibri" w:cs="Calibri" w:hint="eastAsia"/>
          <w:color w:val="000000" w:themeColor="text1"/>
          <w:kern w:val="0"/>
          <w:sz w:val="28"/>
          <w:szCs w:val="28"/>
          <w14:ligatures w14:val="none"/>
        </w:rPr>
        <w:t>HPV</w:t>
      </w:r>
      <w:r w:rsidRPr="00D8176E">
        <w:rPr>
          <w:rFonts w:ascii="仿宋_GB2312" w:eastAsia="仿宋_GB2312" w:hAnsi="宋体" w:cs="宋体" w:hint="eastAsia"/>
          <w:color w:val="000000" w:themeColor="text1"/>
          <w:kern w:val="0"/>
          <w:sz w:val="28"/>
          <w:szCs w:val="28"/>
          <w14:ligatures w14:val="none"/>
        </w:rPr>
        <w:t>疫苗是否可以</w:t>
      </w:r>
      <w:proofErr w:type="gramStart"/>
      <w:r w:rsidRPr="00D8176E">
        <w:rPr>
          <w:rFonts w:ascii="仿宋_GB2312" w:eastAsia="仿宋_GB2312" w:hAnsi="宋体" w:cs="宋体" w:hint="eastAsia"/>
          <w:color w:val="000000" w:themeColor="text1"/>
          <w:kern w:val="0"/>
          <w:sz w:val="28"/>
          <w:szCs w:val="28"/>
          <w14:ligatures w14:val="none"/>
        </w:rPr>
        <w:t>接种九价</w:t>
      </w:r>
      <w:proofErr w:type="gramEnd"/>
      <w:r>
        <w:rPr>
          <w:rFonts w:ascii="仿宋_GB2312" w:eastAsia="仿宋_GB2312" w:hAnsi="宋体" w:cs="宋体" w:hint="eastAsia"/>
          <w:color w:val="000000" w:themeColor="text1"/>
          <w:kern w:val="0"/>
          <w:sz w:val="28"/>
          <w:szCs w:val="28"/>
          <w14:ligatures w14:val="none"/>
        </w:rPr>
        <w:t>HPV疫苗</w:t>
      </w:r>
      <w:r w:rsidRPr="00D8176E">
        <w:rPr>
          <w:rFonts w:ascii="仿宋_GB2312" w:eastAsia="仿宋_GB2312" w:hAnsi="宋体" w:cs="宋体" w:hint="eastAsia"/>
          <w:color w:val="000000" w:themeColor="text1"/>
          <w:kern w:val="0"/>
          <w:sz w:val="28"/>
          <w:szCs w:val="28"/>
          <w14:ligatures w14:val="none"/>
        </w:rPr>
        <w:t>？</w:t>
      </w:r>
    </w:p>
    <w:p w14:paraId="232BA2F7" w14:textId="77777777" w:rsidR="00BA5DC8" w:rsidRPr="00D8176E" w:rsidRDefault="00BA5DC8" w:rsidP="00BA5DC8">
      <w:pPr>
        <w:widowControl/>
        <w:spacing w:after="150" w:line="240" w:lineRule="auto"/>
        <w:ind w:firstLineChars="200" w:firstLine="560"/>
        <w:rPr>
          <w:rFonts w:ascii="仿宋_GB2312" w:eastAsia="仿宋_GB2312" w:hAnsi="宋体" w:cs="宋体"/>
          <w:color w:val="000000" w:themeColor="text1"/>
          <w:kern w:val="0"/>
          <w:sz w:val="28"/>
          <w:szCs w:val="28"/>
          <w14:ligatures w14:val="none"/>
        </w:rPr>
      </w:pPr>
      <w:r w:rsidRPr="00D8176E">
        <w:rPr>
          <w:rFonts w:ascii="仿宋_GB2312" w:eastAsia="仿宋_GB2312" w:hAnsi="Calibri" w:cs="Calibri" w:hint="eastAsia"/>
          <w:color w:val="000000" w:themeColor="text1"/>
          <w:kern w:val="0"/>
          <w:sz w:val="28"/>
          <w:szCs w:val="28"/>
          <w14:ligatures w14:val="none"/>
        </w:rPr>
        <w:t>   </w:t>
      </w:r>
      <w:r w:rsidRPr="00D8176E">
        <w:rPr>
          <w:rFonts w:ascii="仿宋_GB2312" w:eastAsia="仿宋_GB2312" w:hAnsi="宋体" w:cs="宋体" w:hint="eastAsia"/>
          <w:color w:val="000000" w:themeColor="text1"/>
          <w:kern w:val="0"/>
          <w:sz w:val="28"/>
          <w:szCs w:val="28"/>
          <w14:ligatures w14:val="none"/>
        </w:rPr>
        <w:t>已完成二价HPV疫苗接种者，不可</w:t>
      </w:r>
      <w:proofErr w:type="gramStart"/>
      <w:r w:rsidRPr="00D8176E">
        <w:rPr>
          <w:rFonts w:ascii="仿宋_GB2312" w:eastAsia="仿宋_GB2312" w:hAnsi="宋体" w:cs="宋体" w:hint="eastAsia"/>
          <w:color w:val="000000" w:themeColor="text1"/>
          <w:kern w:val="0"/>
          <w:sz w:val="28"/>
          <w:szCs w:val="28"/>
          <w14:ligatures w14:val="none"/>
        </w:rPr>
        <w:t>再接种九价</w:t>
      </w:r>
      <w:proofErr w:type="gramEnd"/>
      <w:r w:rsidRPr="00D8176E">
        <w:rPr>
          <w:rFonts w:ascii="仿宋_GB2312" w:eastAsia="仿宋_GB2312" w:hAnsi="宋体" w:cs="宋体" w:hint="eastAsia"/>
          <w:color w:val="000000" w:themeColor="text1"/>
          <w:kern w:val="0"/>
          <w:sz w:val="28"/>
          <w:szCs w:val="28"/>
          <w14:ligatures w14:val="none"/>
        </w:rPr>
        <w:t>HPV疫苗。</w:t>
      </w:r>
    </w:p>
    <w:p w14:paraId="5C17AB94" w14:textId="77777777" w:rsidR="00BA5DC8" w:rsidRPr="00D8176E" w:rsidRDefault="00BA5DC8" w:rsidP="00BA5DC8">
      <w:pPr>
        <w:widowControl/>
        <w:spacing w:after="150" w:line="240" w:lineRule="auto"/>
        <w:ind w:firstLineChars="200" w:firstLine="560"/>
        <w:rPr>
          <w:rFonts w:ascii="仿宋_GB2312" w:eastAsia="仿宋_GB2312" w:hAnsi="宋体" w:cs="宋体"/>
          <w:color w:val="000000" w:themeColor="text1"/>
          <w:kern w:val="0"/>
          <w:sz w:val="28"/>
          <w:szCs w:val="28"/>
          <w14:ligatures w14:val="none"/>
        </w:rPr>
      </w:pPr>
      <w:r w:rsidRPr="00D8176E">
        <w:rPr>
          <w:rFonts w:ascii="仿宋_GB2312" w:eastAsia="仿宋_GB2312" w:hAnsi="宋体" w:cs="宋体" w:hint="eastAsia"/>
          <w:color w:val="000000" w:themeColor="text1"/>
          <w:kern w:val="0"/>
          <w:sz w:val="28"/>
          <w:szCs w:val="28"/>
          <w14:ligatures w14:val="none"/>
        </w:rPr>
        <w:t>已完成四价</w:t>
      </w:r>
      <w:r w:rsidRPr="00D8176E">
        <w:rPr>
          <w:rFonts w:ascii="仿宋_GB2312" w:eastAsia="仿宋_GB2312" w:hAnsi="Calibri" w:cs="Calibri" w:hint="eastAsia"/>
          <w:color w:val="000000" w:themeColor="text1"/>
          <w:kern w:val="0"/>
          <w:sz w:val="28"/>
          <w:szCs w:val="28"/>
          <w14:ligatures w14:val="none"/>
        </w:rPr>
        <w:t>HPV</w:t>
      </w:r>
      <w:r w:rsidRPr="00D8176E">
        <w:rPr>
          <w:rFonts w:ascii="仿宋_GB2312" w:eastAsia="仿宋_GB2312" w:hAnsi="宋体" w:cs="宋体" w:hint="eastAsia"/>
          <w:color w:val="000000" w:themeColor="text1"/>
          <w:kern w:val="0"/>
          <w:sz w:val="28"/>
          <w:szCs w:val="28"/>
          <w14:ligatures w14:val="none"/>
        </w:rPr>
        <w:t>疫苗三剂接种者，间隔满12个月以上，可再次</w:t>
      </w:r>
      <w:proofErr w:type="gramStart"/>
      <w:r w:rsidRPr="00D8176E">
        <w:rPr>
          <w:rFonts w:ascii="仿宋_GB2312" w:eastAsia="仿宋_GB2312" w:hAnsi="宋体" w:cs="宋体" w:hint="eastAsia"/>
          <w:color w:val="000000" w:themeColor="text1"/>
          <w:kern w:val="0"/>
          <w:sz w:val="28"/>
          <w:szCs w:val="28"/>
          <w14:ligatures w14:val="none"/>
        </w:rPr>
        <w:t>接种九价</w:t>
      </w:r>
      <w:proofErr w:type="gramEnd"/>
      <w:r w:rsidRPr="00D8176E">
        <w:rPr>
          <w:rFonts w:ascii="仿宋_GB2312" w:eastAsia="仿宋_GB2312" w:hAnsi="宋体" w:cs="宋体" w:hint="eastAsia"/>
          <w:color w:val="000000" w:themeColor="text1"/>
          <w:kern w:val="0"/>
          <w:sz w:val="28"/>
          <w:szCs w:val="28"/>
          <w14:ligatures w14:val="none"/>
        </w:rPr>
        <w:t>HPV疫苗。</w:t>
      </w:r>
    </w:p>
    <w:p w14:paraId="131E4268" w14:textId="77777777" w:rsidR="00BA5DC8" w:rsidRPr="00D8176E" w:rsidRDefault="00BA5DC8" w:rsidP="00BA5DC8">
      <w:pPr>
        <w:widowControl/>
        <w:spacing w:after="150" w:line="240" w:lineRule="auto"/>
        <w:rPr>
          <w:rFonts w:ascii="仿宋_GB2312" w:eastAsia="仿宋_GB2312" w:hAnsi="宋体" w:cs="宋体"/>
          <w:color w:val="000000" w:themeColor="text1"/>
          <w:kern w:val="0"/>
          <w:sz w:val="28"/>
          <w:szCs w:val="28"/>
          <w14:ligatures w14:val="none"/>
        </w:rPr>
      </w:pPr>
    </w:p>
    <w:p w14:paraId="0AE64A01" w14:textId="77777777" w:rsidR="00BA5DC8" w:rsidRPr="00D8176E" w:rsidRDefault="00BA5DC8" w:rsidP="00BA5DC8">
      <w:pPr>
        <w:widowControl/>
        <w:spacing w:after="150" w:line="240" w:lineRule="auto"/>
        <w:rPr>
          <w:rFonts w:ascii="仿宋_GB2312" w:eastAsia="仿宋_GB2312" w:hAnsi="宋体" w:cs="宋体"/>
          <w:color w:val="000000" w:themeColor="text1"/>
          <w:kern w:val="0"/>
          <w:sz w:val="28"/>
          <w:szCs w:val="28"/>
          <w14:ligatures w14:val="none"/>
        </w:rPr>
      </w:pPr>
    </w:p>
    <w:p w14:paraId="3FB1C102" w14:textId="77777777" w:rsidR="00BA5DC8" w:rsidRPr="00D8176E" w:rsidRDefault="00BA5DC8" w:rsidP="00BA5DC8">
      <w:pPr>
        <w:widowControl/>
        <w:spacing w:after="150" w:line="240" w:lineRule="auto"/>
        <w:rPr>
          <w:rFonts w:ascii="仿宋_GB2312" w:eastAsia="仿宋_GB2312" w:hAnsi="宋体" w:cs="宋体"/>
          <w:color w:val="000000" w:themeColor="text1"/>
          <w:kern w:val="0"/>
          <w:sz w:val="28"/>
          <w:szCs w:val="28"/>
          <w14:ligatures w14:val="none"/>
        </w:rPr>
      </w:pPr>
    </w:p>
    <w:p w14:paraId="21464FDB" w14:textId="77777777" w:rsidR="00BA5DC8" w:rsidRPr="00D8176E" w:rsidRDefault="00BA5DC8" w:rsidP="00BA5DC8">
      <w:pPr>
        <w:widowControl/>
        <w:spacing w:after="150" w:line="240" w:lineRule="auto"/>
        <w:ind w:right="560"/>
        <w:jc w:val="right"/>
        <w:rPr>
          <w:rFonts w:ascii="仿宋_GB2312" w:eastAsia="仿宋_GB2312" w:hAnsi="宋体" w:cs="宋体"/>
          <w:color w:val="000000" w:themeColor="text1"/>
          <w:kern w:val="0"/>
          <w:sz w:val="28"/>
          <w:szCs w:val="28"/>
          <w14:ligatures w14:val="none"/>
        </w:rPr>
      </w:pPr>
      <w:r w:rsidRPr="00D8176E">
        <w:rPr>
          <w:rFonts w:ascii="仿宋_GB2312" w:eastAsia="仿宋_GB2312" w:hAnsi="宋体" w:cs="宋体" w:hint="eastAsia"/>
          <w:color w:val="000000" w:themeColor="text1"/>
          <w:kern w:val="0"/>
          <w:sz w:val="28"/>
          <w:szCs w:val="28"/>
          <w14:ligatures w14:val="none"/>
        </w:rPr>
        <w:t>后勤与基建处 校医院</w:t>
      </w:r>
    </w:p>
    <w:p w14:paraId="21724E24" w14:textId="77777777" w:rsidR="00BA5DC8" w:rsidRPr="00D8176E" w:rsidRDefault="00BA5DC8" w:rsidP="00BA5DC8">
      <w:pPr>
        <w:widowControl/>
        <w:spacing w:after="150" w:line="240" w:lineRule="auto"/>
        <w:ind w:right="840"/>
        <w:jc w:val="right"/>
        <w:rPr>
          <w:rFonts w:ascii="仿宋_GB2312" w:eastAsia="仿宋_GB2312" w:hAnsi="宋体" w:cs="宋体"/>
          <w:color w:val="000000" w:themeColor="text1"/>
          <w:kern w:val="0"/>
          <w:sz w:val="28"/>
          <w:szCs w:val="28"/>
          <w14:ligatures w14:val="none"/>
        </w:rPr>
      </w:pPr>
      <w:r w:rsidRPr="00D8176E">
        <w:rPr>
          <w:rFonts w:ascii="仿宋_GB2312" w:eastAsia="仿宋_GB2312" w:hAnsi="宋体" w:cs="宋体" w:hint="eastAsia"/>
          <w:color w:val="000000" w:themeColor="text1"/>
          <w:kern w:val="0"/>
          <w:sz w:val="28"/>
          <w:szCs w:val="28"/>
          <w14:ligatures w14:val="none"/>
        </w:rPr>
        <w:t>2024年5月20日</w:t>
      </w:r>
    </w:p>
    <w:p w14:paraId="2CDBF315" w14:textId="77777777" w:rsidR="000933AA" w:rsidRPr="00BA5DC8" w:rsidRDefault="000933AA" w:rsidP="00BA5DC8"/>
    <w:sectPr w:rsidR="000933AA" w:rsidRPr="00BA5D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D1BC0" w14:textId="77777777" w:rsidR="00FA2131" w:rsidRDefault="00FA2131" w:rsidP="00A50E76">
      <w:pPr>
        <w:spacing w:after="0" w:line="240" w:lineRule="auto"/>
      </w:pPr>
      <w:r>
        <w:separator/>
      </w:r>
    </w:p>
  </w:endnote>
  <w:endnote w:type="continuationSeparator" w:id="0">
    <w:p w14:paraId="388B986C" w14:textId="77777777" w:rsidR="00FA2131" w:rsidRDefault="00FA2131" w:rsidP="00A50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E1054" w14:textId="77777777" w:rsidR="00FA2131" w:rsidRDefault="00FA2131" w:rsidP="00A50E76">
      <w:pPr>
        <w:spacing w:after="0" w:line="240" w:lineRule="auto"/>
      </w:pPr>
      <w:r>
        <w:separator/>
      </w:r>
    </w:p>
  </w:footnote>
  <w:footnote w:type="continuationSeparator" w:id="0">
    <w:p w14:paraId="464C2DE4" w14:textId="77777777" w:rsidR="00FA2131" w:rsidRDefault="00FA2131" w:rsidP="00A50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77B53"/>
    <w:multiLevelType w:val="hybridMultilevel"/>
    <w:tmpl w:val="76CC0838"/>
    <w:lvl w:ilvl="0" w:tplc="8530EACE">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2200DB6"/>
    <w:multiLevelType w:val="hybridMultilevel"/>
    <w:tmpl w:val="919A53BE"/>
    <w:lvl w:ilvl="0" w:tplc="5C664C60">
      <w:start w:val="1"/>
      <w:numFmt w:val="decimal"/>
      <w:lvlText w:val="%1."/>
      <w:lvlJc w:val="left"/>
      <w:pPr>
        <w:ind w:left="920" w:hanging="360"/>
      </w:pPr>
      <w:rPr>
        <w:rFonts w:hAnsi="Calibri" w:cs="Calibri"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 w15:restartNumberingAfterBreak="0">
    <w:nsid w:val="22D87359"/>
    <w:multiLevelType w:val="hybridMultilevel"/>
    <w:tmpl w:val="D9A678D6"/>
    <w:lvl w:ilvl="0" w:tplc="0409000F">
      <w:start w:val="1"/>
      <w:numFmt w:val="decimal"/>
      <w:lvlText w:val="%1."/>
      <w:lvlJc w:val="left"/>
      <w:pPr>
        <w:ind w:left="1020" w:hanging="440"/>
      </w:pPr>
    </w:lvl>
    <w:lvl w:ilvl="1" w:tplc="04090019" w:tentative="1">
      <w:start w:val="1"/>
      <w:numFmt w:val="lowerLetter"/>
      <w:lvlText w:val="%2)"/>
      <w:lvlJc w:val="left"/>
      <w:pPr>
        <w:ind w:left="1460" w:hanging="440"/>
      </w:pPr>
    </w:lvl>
    <w:lvl w:ilvl="2" w:tplc="0409001B" w:tentative="1">
      <w:start w:val="1"/>
      <w:numFmt w:val="lowerRoman"/>
      <w:lvlText w:val="%3."/>
      <w:lvlJc w:val="right"/>
      <w:pPr>
        <w:ind w:left="1900" w:hanging="440"/>
      </w:pPr>
    </w:lvl>
    <w:lvl w:ilvl="3" w:tplc="0409000F" w:tentative="1">
      <w:start w:val="1"/>
      <w:numFmt w:val="decimal"/>
      <w:lvlText w:val="%4."/>
      <w:lvlJc w:val="left"/>
      <w:pPr>
        <w:ind w:left="2340" w:hanging="440"/>
      </w:pPr>
    </w:lvl>
    <w:lvl w:ilvl="4" w:tplc="04090019" w:tentative="1">
      <w:start w:val="1"/>
      <w:numFmt w:val="lowerLetter"/>
      <w:lvlText w:val="%5)"/>
      <w:lvlJc w:val="left"/>
      <w:pPr>
        <w:ind w:left="2780" w:hanging="440"/>
      </w:pPr>
    </w:lvl>
    <w:lvl w:ilvl="5" w:tplc="0409001B" w:tentative="1">
      <w:start w:val="1"/>
      <w:numFmt w:val="lowerRoman"/>
      <w:lvlText w:val="%6."/>
      <w:lvlJc w:val="right"/>
      <w:pPr>
        <w:ind w:left="3220" w:hanging="440"/>
      </w:pPr>
    </w:lvl>
    <w:lvl w:ilvl="6" w:tplc="0409000F" w:tentative="1">
      <w:start w:val="1"/>
      <w:numFmt w:val="decimal"/>
      <w:lvlText w:val="%7."/>
      <w:lvlJc w:val="left"/>
      <w:pPr>
        <w:ind w:left="3660" w:hanging="440"/>
      </w:pPr>
    </w:lvl>
    <w:lvl w:ilvl="7" w:tplc="04090019" w:tentative="1">
      <w:start w:val="1"/>
      <w:numFmt w:val="lowerLetter"/>
      <w:lvlText w:val="%8)"/>
      <w:lvlJc w:val="left"/>
      <w:pPr>
        <w:ind w:left="4100" w:hanging="440"/>
      </w:pPr>
    </w:lvl>
    <w:lvl w:ilvl="8" w:tplc="0409001B" w:tentative="1">
      <w:start w:val="1"/>
      <w:numFmt w:val="lowerRoman"/>
      <w:lvlText w:val="%9."/>
      <w:lvlJc w:val="right"/>
      <w:pPr>
        <w:ind w:left="4540" w:hanging="440"/>
      </w:pPr>
    </w:lvl>
  </w:abstractNum>
  <w:abstractNum w:abstractNumId="3" w15:restartNumberingAfterBreak="0">
    <w:nsid w:val="290438EB"/>
    <w:multiLevelType w:val="hybridMultilevel"/>
    <w:tmpl w:val="81FE54B0"/>
    <w:lvl w:ilvl="0" w:tplc="0A2A43FE">
      <w:start w:val="1"/>
      <w:numFmt w:val="decimal"/>
      <w:lvlText w:val="%1."/>
      <w:lvlJc w:val="left"/>
      <w:pPr>
        <w:ind w:left="1500" w:hanging="360"/>
      </w:pPr>
      <w:rPr>
        <w:rFonts w:hAnsi="Calibri" w:cs="Calibri" w:hint="default"/>
        <w:sz w:val="29"/>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4" w15:restartNumberingAfterBreak="0">
    <w:nsid w:val="53C86A64"/>
    <w:multiLevelType w:val="hybridMultilevel"/>
    <w:tmpl w:val="3536B864"/>
    <w:lvl w:ilvl="0" w:tplc="0A2A43FE">
      <w:start w:val="1"/>
      <w:numFmt w:val="decimal"/>
      <w:lvlText w:val="%1."/>
      <w:lvlJc w:val="left"/>
      <w:pPr>
        <w:ind w:left="940" w:hanging="360"/>
      </w:pPr>
      <w:rPr>
        <w:rFonts w:hAnsi="Calibri" w:cs="Calibri" w:hint="default"/>
        <w:sz w:val="29"/>
      </w:rPr>
    </w:lvl>
    <w:lvl w:ilvl="1" w:tplc="04090019" w:tentative="1">
      <w:start w:val="1"/>
      <w:numFmt w:val="lowerLetter"/>
      <w:lvlText w:val="%2)"/>
      <w:lvlJc w:val="left"/>
      <w:pPr>
        <w:ind w:left="1460" w:hanging="440"/>
      </w:pPr>
    </w:lvl>
    <w:lvl w:ilvl="2" w:tplc="0409001B" w:tentative="1">
      <w:start w:val="1"/>
      <w:numFmt w:val="lowerRoman"/>
      <w:lvlText w:val="%3."/>
      <w:lvlJc w:val="right"/>
      <w:pPr>
        <w:ind w:left="1900" w:hanging="440"/>
      </w:pPr>
    </w:lvl>
    <w:lvl w:ilvl="3" w:tplc="0409000F" w:tentative="1">
      <w:start w:val="1"/>
      <w:numFmt w:val="decimal"/>
      <w:lvlText w:val="%4."/>
      <w:lvlJc w:val="left"/>
      <w:pPr>
        <w:ind w:left="2340" w:hanging="440"/>
      </w:pPr>
    </w:lvl>
    <w:lvl w:ilvl="4" w:tplc="04090019" w:tentative="1">
      <w:start w:val="1"/>
      <w:numFmt w:val="lowerLetter"/>
      <w:lvlText w:val="%5)"/>
      <w:lvlJc w:val="left"/>
      <w:pPr>
        <w:ind w:left="2780" w:hanging="440"/>
      </w:pPr>
    </w:lvl>
    <w:lvl w:ilvl="5" w:tplc="0409001B" w:tentative="1">
      <w:start w:val="1"/>
      <w:numFmt w:val="lowerRoman"/>
      <w:lvlText w:val="%6."/>
      <w:lvlJc w:val="right"/>
      <w:pPr>
        <w:ind w:left="3220" w:hanging="440"/>
      </w:pPr>
    </w:lvl>
    <w:lvl w:ilvl="6" w:tplc="0409000F" w:tentative="1">
      <w:start w:val="1"/>
      <w:numFmt w:val="decimal"/>
      <w:lvlText w:val="%7."/>
      <w:lvlJc w:val="left"/>
      <w:pPr>
        <w:ind w:left="3660" w:hanging="440"/>
      </w:pPr>
    </w:lvl>
    <w:lvl w:ilvl="7" w:tplc="04090019" w:tentative="1">
      <w:start w:val="1"/>
      <w:numFmt w:val="lowerLetter"/>
      <w:lvlText w:val="%8)"/>
      <w:lvlJc w:val="left"/>
      <w:pPr>
        <w:ind w:left="4100" w:hanging="440"/>
      </w:pPr>
    </w:lvl>
    <w:lvl w:ilvl="8" w:tplc="0409001B" w:tentative="1">
      <w:start w:val="1"/>
      <w:numFmt w:val="lowerRoman"/>
      <w:lvlText w:val="%9."/>
      <w:lvlJc w:val="right"/>
      <w:pPr>
        <w:ind w:left="4540" w:hanging="440"/>
      </w:pPr>
    </w:lvl>
  </w:abstractNum>
  <w:num w:numId="1" w16cid:durableId="427191113">
    <w:abstractNumId w:val="2"/>
  </w:num>
  <w:num w:numId="2" w16cid:durableId="1716268725">
    <w:abstractNumId w:val="4"/>
  </w:num>
  <w:num w:numId="3" w16cid:durableId="101456381">
    <w:abstractNumId w:val="3"/>
  </w:num>
  <w:num w:numId="4" w16cid:durableId="1428161073">
    <w:abstractNumId w:val="1"/>
  </w:num>
  <w:num w:numId="5" w16cid:durableId="82007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AA"/>
    <w:rsid w:val="000933AA"/>
    <w:rsid w:val="000F412F"/>
    <w:rsid w:val="001B4413"/>
    <w:rsid w:val="004829BE"/>
    <w:rsid w:val="004879EC"/>
    <w:rsid w:val="006F73A7"/>
    <w:rsid w:val="007565F1"/>
    <w:rsid w:val="009C11C3"/>
    <w:rsid w:val="00A50E76"/>
    <w:rsid w:val="00BA5DC8"/>
    <w:rsid w:val="00D8176E"/>
    <w:rsid w:val="00EA7A49"/>
    <w:rsid w:val="00FA2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A200B"/>
  <w15:chartTrackingRefBased/>
  <w15:docId w15:val="{1BAE60CE-B5AD-4BC7-A7CE-06FE2B91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DC8"/>
    <w:pPr>
      <w:widowControl w:val="0"/>
    </w:pPr>
  </w:style>
  <w:style w:type="paragraph" w:styleId="1">
    <w:name w:val="heading 1"/>
    <w:basedOn w:val="a"/>
    <w:next w:val="a"/>
    <w:link w:val="10"/>
    <w:uiPriority w:val="9"/>
    <w:qFormat/>
    <w:rsid w:val="000933A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933A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933A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933A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933AA"/>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933AA"/>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933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3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3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3A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933A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933A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933AA"/>
    <w:rPr>
      <w:rFonts w:cstheme="majorBidi"/>
      <w:color w:val="0F4761" w:themeColor="accent1" w:themeShade="BF"/>
      <w:sz w:val="28"/>
      <w:szCs w:val="28"/>
    </w:rPr>
  </w:style>
  <w:style w:type="character" w:customStyle="1" w:styleId="50">
    <w:name w:val="标题 5 字符"/>
    <w:basedOn w:val="a0"/>
    <w:link w:val="5"/>
    <w:uiPriority w:val="9"/>
    <w:semiHidden/>
    <w:rsid w:val="000933AA"/>
    <w:rPr>
      <w:rFonts w:cstheme="majorBidi"/>
      <w:color w:val="0F4761" w:themeColor="accent1" w:themeShade="BF"/>
      <w:sz w:val="24"/>
    </w:rPr>
  </w:style>
  <w:style w:type="character" w:customStyle="1" w:styleId="60">
    <w:name w:val="标题 6 字符"/>
    <w:basedOn w:val="a0"/>
    <w:link w:val="6"/>
    <w:uiPriority w:val="9"/>
    <w:semiHidden/>
    <w:rsid w:val="000933AA"/>
    <w:rPr>
      <w:rFonts w:cstheme="majorBidi"/>
      <w:b/>
      <w:bCs/>
      <w:color w:val="0F4761" w:themeColor="accent1" w:themeShade="BF"/>
    </w:rPr>
  </w:style>
  <w:style w:type="character" w:customStyle="1" w:styleId="70">
    <w:name w:val="标题 7 字符"/>
    <w:basedOn w:val="a0"/>
    <w:link w:val="7"/>
    <w:uiPriority w:val="9"/>
    <w:semiHidden/>
    <w:rsid w:val="000933AA"/>
    <w:rPr>
      <w:rFonts w:cstheme="majorBidi"/>
      <w:b/>
      <w:bCs/>
      <w:color w:val="595959" w:themeColor="text1" w:themeTint="A6"/>
    </w:rPr>
  </w:style>
  <w:style w:type="character" w:customStyle="1" w:styleId="80">
    <w:name w:val="标题 8 字符"/>
    <w:basedOn w:val="a0"/>
    <w:link w:val="8"/>
    <w:uiPriority w:val="9"/>
    <w:semiHidden/>
    <w:rsid w:val="000933AA"/>
    <w:rPr>
      <w:rFonts w:cstheme="majorBidi"/>
      <w:color w:val="595959" w:themeColor="text1" w:themeTint="A6"/>
    </w:rPr>
  </w:style>
  <w:style w:type="character" w:customStyle="1" w:styleId="90">
    <w:name w:val="标题 9 字符"/>
    <w:basedOn w:val="a0"/>
    <w:link w:val="9"/>
    <w:uiPriority w:val="9"/>
    <w:semiHidden/>
    <w:rsid w:val="000933AA"/>
    <w:rPr>
      <w:rFonts w:eastAsiaTheme="majorEastAsia" w:cstheme="majorBidi"/>
      <w:color w:val="595959" w:themeColor="text1" w:themeTint="A6"/>
    </w:rPr>
  </w:style>
  <w:style w:type="paragraph" w:styleId="a3">
    <w:name w:val="Title"/>
    <w:basedOn w:val="a"/>
    <w:next w:val="a"/>
    <w:link w:val="a4"/>
    <w:uiPriority w:val="10"/>
    <w:qFormat/>
    <w:rsid w:val="000933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3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3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3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3AA"/>
    <w:pPr>
      <w:spacing w:before="160"/>
      <w:jc w:val="center"/>
    </w:pPr>
    <w:rPr>
      <w:i/>
      <w:iCs/>
      <w:color w:val="404040" w:themeColor="text1" w:themeTint="BF"/>
    </w:rPr>
  </w:style>
  <w:style w:type="character" w:customStyle="1" w:styleId="a8">
    <w:name w:val="引用 字符"/>
    <w:basedOn w:val="a0"/>
    <w:link w:val="a7"/>
    <w:uiPriority w:val="29"/>
    <w:rsid w:val="000933AA"/>
    <w:rPr>
      <w:i/>
      <w:iCs/>
      <w:color w:val="404040" w:themeColor="text1" w:themeTint="BF"/>
    </w:rPr>
  </w:style>
  <w:style w:type="paragraph" w:styleId="a9">
    <w:name w:val="List Paragraph"/>
    <w:basedOn w:val="a"/>
    <w:uiPriority w:val="34"/>
    <w:qFormat/>
    <w:rsid w:val="000933AA"/>
    <w:pPr>
      <w:ind w:left="720"/>
      <w:contextualSpacing/>
    </w:pPr>
  </w:style>
  <w:style w:type="character" w:styleId="aa">
    <w:name w:val="Intense Emphasis"/>
    <w:basedOn w:val="a0"/>
    <w:uiPriority w:val="21"/>
    <w:qFormat/>
    <w:rsid w:val="000933AA"/>
    <w:rPr>
      <w:i/>
      <w:iCs/>
      <w:color w:val="0F4761" w:themeColor="accent1" w:themeShade="BF"/>
    </w:rPr>
  </w:style>
  <w:style w:type="paragraph" w:styleId="ab">
    <w:name w:val="Intense Quote"/>
    <w:basedOn w:val="a"/>
    <w:next w:val="a"/>
    <w:link w:val="ac"/>
    <w:uiPriority w:val="30"/>
    <w:qFormat/>
    <w:rsid w:val="00093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933AA"/>
    <w:rPr>
      <w:i/>
      <w:iCs/>
      <w:color w:val="0F4761" w:themeColor="accent1" w:themeShade="BF"/>
    </w:rPr>
  </w:style>
  <w:style w:type="character" w:styleId="ad">
    <w:name w:val="Intense Reference"/>
    <w:basedOn w:val="a0"/>
    <w:uiPriority w:val="32"/>
    <w:qFormat/>
    <w:rsid w:val="000933AA"/>
    <w:rPr>
      <w:b/>
      <w:bCs/>
      <w:smallCaps/>
      <w:color w:val="0F4761" w:themeColor="accent1" w:themeShade="BF"/>
      <w:spacing w:val="5"/>
    </w:rPr>
  </w:style>
  <w:style w:type="paragraph" w:styleId="ae">
    <w:name w:val="header"/>
    <w:basedOn w:val="a"/>
    <w:link w:val="af"/>
    <w:uiPriority w:val="99"/>
    <w:unhideWhenUsed/>
    <w:rsid w:val="00A50E76"/>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A50E76"/>
    <w:rPr>
      <w:sz w:val="18"/>
      <w:szCs w:val="18"/>
    </w:rPr>
  </w:style>
  <w:style w:type="paragraph" w:styleId="af0">
    <w:name w:val="footer"/>
    <w:basedOn w:val="a"/>
    <w:link w:val="af1"/>
    <w:uiPriority w:val="99"/>
    <w:unhideWhenUsed/>
    <w:rsid w:val="00A50E76"/>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A50E76"/>
    <w:rPr>
      <w:sz w:val="18"/>
      <w:szCs w:val="18"/>
    </w:rPr>
  </w:style>
  <w:style w:type="paragraph" w:customStyle="1" w:styleId="artimetas">
    <w:name w:val="arti_metas"/>
    <w:basedOn w:val="a"/>
    <w:rsid w:val="00A50E76"/>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artipublisher">
    <w:name w:val="arti_publisher"/>
    <w:basedOn w:val="a0"/>
    <w:rsid w:val="00A50E76"/>
  </w:style>
  <w:style w:type="character" w:customStyle="1" w:styleId="artiupdate">
    <w:name w:val="arti_update"/>
    <w:basedOn w:val="a0"/>
    <w:rsid w:val="00A50E76"/>
  </w:style>
  <w:style w:type="character" w:customStyle="1" w:styleId="artiviews">
    <w:name w:val="arti_views"/>
    <w:basedOn w:val="a0"/>
    <w:rsid w:val="00A50E76"/>
  </w:style>
  <w:style w:type="character" w:customStyle="1" w:styleId="wpvisitcount">
    <w:name w:val="wp_visitcount"/>
    <w:basedOn w:val="a0"/>
    <w:rsid w:val="00A50E76"/>
  </w:style>
  <w:style w:type="character" w:styleId="af2">
    <w:name w:val="Strong"/>
    <w:basedOn w:val="a0"/>
    <w:uiPriority w:val="22"/>
    <w:qFormat/>
    <w:rsid w:val="00A50E76"/>
    <w:rPr>
      <w:b/>
      <w:bCs/>
    </w:rPr>
  </w:style>
  <w:style w:type="character" w:styleId="af3">
    <w:name w:val="Hyperlink"/>
    <w:basedOn w:val="a0"/>
    <w:uiPriority w:val="99"/>
    <w:unhideWhenUsed/>
    <w:rsid w:val="00D8176E"/>
    <w:rPr>
      <w:color w:val="467886" w:themeColor="hyperlink"/>
      <w:u w:val="single"/>
    </w:rPr>
  </w:style>
  <w:style w:type="character" w:styleId="af4">
    <w:name w:val="Unresolved Mention"/>
    <w:basedOn w:val="a0"/>
    <w:uiPriority w:val="99"/>
    <w:semiHidden/>
    <w:unhideWhenUsed/>
    <w:rsid w:val="00D81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936918">
      <w:bodyDiv w:val="1"/>
      <w:marLeft w:val="0"/>
      <w:marRight w:val="0"/>
      <w:marTop w:val="0"/>
      <w:marBottom w:val="0"/>
      <w:divBdr>
        <w:top w:val="none" w:sz="0" w:space="0" w:color="auto"/>
        <w:left w:val="none" w:sz="0" w:space="0" w:color="auto"/>
        <w:bottom w:val="none" w:sz="0" w:space="0" w:color="auto"/>
        <w:right w:val="none" w:sz="0" w:space="0" w:color="auto"/>
      </w:divBdr>
      <w:divsChild>
        <w:div w:id="1167595927">
          <w:marLeft w:val="0"/>
          <w:marRight w:val="0"/>
          <w:marTop w:val="150"/>
          <w:marBottom w:val="0"/>
          <w:divBdr>
            <w:top w:val="none" w:sz="0" w:space="0" w:color="auto"/>
            <w:left w:val="none" w:sz="0" w:space="0" w:color="auto"/>
            <w:bottom w:val="none" w:sz="0" w:space="0" w:color="auto"/>
            <w:right w:val="none" w:sz="0" w:space="0" w:color="auto"/>
          </w:divBdr>
          <w:divsChild>
            <w:div w:id="1693917758">
              <w:marLeft w:val="0"/>
              <w:marRight w:val="0"/>
              <w:marTop w:val="0"/>
              <w:marBottom w:val="0"/>
              <w:divBdr>
                <w:top w:val="none" w:sz="0" w:space="0" w:color="auto"/>
                <w:left w:val="none" w:sz="0" w:space="0" w:color="auto"/>
                <w:bottom w:val="none" w:sz="0" w:space="0" w:color="auto"/>
                <w:right w:val="none" w:sz="0" w:space="0" w:color="auto"/>
              </w:divBdr>
              <w:divsChild>
                <w:div w:id="1383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yy.jsviat.edu.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417</Words>
  <Characters>473</Characters>
  <Application>Microsoft Office Word</Application>
  <DocSecurity>0</DocSecurity>
  <Lines>31</Lines>
  <Paragraphs>40</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2024-05-15T08:20:00Z</dcterms:created>
  <dcterms:modified xsi:type="dcterms:W3CDTF">2024-05-20T00:40:00Z</dcterms:modified>
</cp:coreProperties>
</file>